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8C74F" w14:textId="77777777" w:rsidR="00B76F1B" w:rsidRDefault="00DA110B" w:rsidP="00DC0F29">
      <w:pPr>
        <w:jc w:val="both"/>
        <w:rPr>
          <w:b/>
          <w:i/>
          <w:u w:val="single"/>
        </w:rPr>
      </w:pPr>
      <w:r w:rsidRPr="00DA110B">
        <w:rPr>
          <w:b/>
          <w:i/>
        </w:rPr>
        <w:t xml:space="preserve">                         </w:t>
      </w:r>
      <w:r w:rsidR="0012064C">
        <w:rPr>
          <w:b/>
          <w:i/>
        </w:rPr>
        <w:t xml:space="preserve">                </w:t>
      </w:r>
      <w:r w:rsidRPr="00DA110B">
        <w:rPr>
          <w:b/>
          <w:i/>
          <w:u w:val="single"/>
        </w:rPr>
        <w:t>Zasady określania należności za wykonaną usługę trakcyjną.</w:t>
      </w:r>
    </w:p>
    <w:p w14:paraId="5C02F864" w14:textId="77777777" w:rsidR="00DA110B" w:rsidRDefault="00DA110B" w:rsidP="00DC0F29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DA110B">
        <w:rPr>
          <w:sz w:val="24"/>
          <w:szCs w:val="24"/>
        </w:rPr>
        <w:t>Usługa trakcyjna wykonywana będzie przez Wykonawcę w oparciu o zamówienia Zamawiając</w:t>
      </w:r>
      <w:r>
        <w:rPr>
          <w:sz w:val="24"/>
          <w:szCs w:val="24"/>
        </w:rPr>
        <w:t xml:space="preserve">ego na stałą/doraźną usługę trakcyjną, sporządzane według wzoru stanowiącego </w:t>
      </w:r>
      <w:r w:rsidR="00DC788E">
        <w:rPr>
          <w:i/>
          <w:sz w:val="24"/>
          <w:szCs w:val="24"/>
          <w:u w:val="single"/>
        </w:rPr>
        <w:t>Załącznik nr 3</w:t>
      </w:r>
      <w:r>
        <w:rPr>
          <w:sz w:val="24"/>
          <w:szCs w:val="24"/>
        </w:rPr>
        <w:t xml:space="preserve"> do umowy, składane przez upoważnionych pracowników Zamawiającego. </w:t>
      </w:r>
    </w:p>
    <w:p w14:paraId="78FFF43C" w14:textId="77777777" w:rsidR="00DA110B" w:rsidRDefault="00DA110B" w:rsidP="00DC0F29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stałą usługę trakcyjną Zamawiający składa miesięczne lub kwartalne zamówienie, które w formie pisemnej zobowiązany jest przesłać Wykonawcy. Natomiast na doraźną usługę trakcyjną, Zamawiający składa doraźne zamówienie, które w formie pisemnej zobowiązany jest przesłać Wykonawcy na adres mailowy. </w:t>
      </w:r>
    </w:p>
    <w:p w14:paraId="0E498ED2" w14:textId="77777777" w:rsidR="00DA110B" w:rsidRDefault="00C56A16" w:rsidP="00DC0F29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Zamówienia na stałą/doraźną usługę trakcyjną składane są według poniższych zasad:</w:t>
      </w:r>
    </w:p>
    <w:p w14:paraId="36F8CCDB" w14:textId="77777777" w:rsidR="00C56A16" w:rsidRDefault="00C56A16" w:rsidP="00DC0F29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Zamówienia na stałą usługę trakcyjną – składane są, na okres co najmniej jednego miesiąca kalend</w:t>
      </w:r>
      <w:r w:rsidR="001F4289">
        <w:rPr>
          <w:sz w:val="24"/>
          <w:szCs w:val="24"/>
        </w:rPr>
        <w:t>arzowego i nie później niż na 3</w:t>
      </w:r>
      <w:r>
        <w:rPr>
          <w:sz w:val="24"/>
          <w:szCs w:val="24"/>
        </w:rPr>
        <w:t xml:space="preserve"> dni przed jego rozpoczęciem;</w:t>
      </w:r>
    </w:p>
    <w:p w14:paraId="01D7BABD" w14:textId="77777777" w:rsidR="00C56A16" w:rsidRDefault="00C56A16" w:rsidP="00DC0F29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Zamówienia na doraźną usługę trakcyjną – składane </w:t>
      </w:r>
      <w:r w:rsidR="00601102">
        <w:rPr>
          <w:sz w:val="24"/>
          <w:szCs w:val="24"/>
        </w:rPr>
        <w:t>są nie później niż na 8 godzin</w:t>
      </w:r>
      <w:r>
        <w:rPr>
          <w:sz w:val="24"/>
          <w:szCs w:val="24"/>
        </w:rPr>
        <w:t xml:space="preserve"> przed rozpoczęciem świadczenia usługi trakcyjnej. </w:t>
      </w:r>
    </w:p>
    <w:p w14:paraId="4C239B95" w14:textId="77777777" w:rsidR="00C56A16" w:rsidRDefault="00C56A16" w:rsidP="00DC0F29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Zamawiający może odwołać w całości lub częściowo stałą/doraźną usługę trakcyjną, jest jednak zobowiązany powiadomić o tym w formie pisemnej Wykonawcę z odpowiednim wyprzedzeniem.</w:t>
      </w:r>
    </w:p>
    <w:p w14:paraId="0D148272" w14:textId="77777777" w:rsidR="00C56A16" w:rsidRDefault="00C56A16" w:rsidP="00DC0F2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zamiarze odwołania stałej usługi trakcyjnej, Zamawiający zobowiązany jest powiadomić </w:t>
      </w:r>
      <w:r w:rsidR="00601102">
        <w:rPr>
          <w:sz w:val="24"/>
          <w:szCs w:val="24"/>
        </w:rPr>
        <w:t xml:space="preserve">Wykonawcę, nie później niż na 4 dni robocze przed dniem w którym usługa miała być świadczona zgodnie z zamówieniem, natomiast o zamiarze odwołania doraźnej usługi trakcyjnej nie później niż na 4 godziny przed upływem godziny rozpoczęcia świadczenia usługi zgodnie z zamówieniem. </w:t>
      </w:r>
    </w:p>
    <w:p w14:paraId="66DCF553" w14:textId="77777777" w:rsidR="001F4289" w:rsidRDefault="001F4289" w:rsidP="00DC0F2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niedotrzymania ww. terminów, </w:t>
      </w:r>
      <w:r w:rsidR="0012064C">
        <w:rPr>
          <w:sz w:val="24"/>
          <w:szCs w:val="24"/>
        </w:rPr>
        <w:t>Wykonawca</w:t>
      </w:r>
      <w:r>
        <w:rPr>
          <w:sz w:val="24"/>
          <w:szCs w:val="24"/>
        </w:rPr>
        <w:t xml:space="preserve"> obciąży zamawiającego należnością zgodnie ze złożonym zamówieniem, jednak nie mniej niż za 8 godzin i nie więcej niż za 12 godzin usługi trakcyjnej dla zamówionej serii lokomotywy wraz z drużyną trakcyjną. </w:t>
      </w:r>
    </w:p>
    <w:p w14:paraId="45BC6DE8" w14:textId="77777777" w:rsidR="001F4289" w:rsidRDefault="001F4289" w:rsidP="00DC0F29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Rejestracja wykonanej usługi trakcyjnej i jej potwierdzenie:</w:t>
      </w:r>
    </w:p>
    <w:p w14:paraId="68D147AD" w14:textId="09412785" w:rsidR="001F4289" w:rsidRPr="00DC788E" w:rsidRDefault="00D61B98" w:rsidP="00DC0F29">
      <w:pPr>
        <w:pStyle w:val="Akapitzlist"/>
        <w:jc w:val="both"/>
        <w:rPr>
          <w:sz w:val="24"/>
          <w:szCs w:val="24"/>
        </w:rPr>
      </w:pPr>
      <w:r w:rsidRPr="00DC788E">
        <w:rPr>
          <w:sz w:val="24"/>
          <w:szCs w:val="24"/>
        </w:rPr>
        <w:t xml:space="preserve">1) </w:t>
      </w:r>
      <w:r w:rsidR="00CB503D" w:rsidRPr="00DC788E">
        <w:rPr>
          <w:sz w:val="24"/>
          <w:szCs w:val="24"/>
        </w:rPr>
        <w:t xml:space="preserve"> </w:t>
      </w:r>
      <w:r w:rsidR="001F4289" w:rsidRPr="00DC788E">
        <w:rPr>
          <w:sz w:val="24"/>
          <w:szCs w:val="24"/>
        </w:rPr>
        <w:t xml:space="preserve">Wykonawca dokonuje rejestracji wykonanej usługi trakcyjnej w </w:t>
      </w:r>
      <w:r w:rsidR="00F56854" w:rsidRPr="00DC788E">
        <w:rPr>
          <w:sz w:val="24"/>
          <w:szCs w:val="24"/>
        </w:rPr>
        <w:t xml:space="preserve">,, Raporcie dziennym pracy </w:t>
      </w:r>
      <w:proofErr w:type="spellStart"/>
      <w:r w:rsidR="00F56854" w:rsidRPr="00DC788E">
        <w:rPr>
          <w:sz w:val="24"/>
          <w:szCs w:val="24"/>
        </w:rPr>
        <w:t>lokomtywy</w:t>
      </w:r>
      <w:proofErr w:type="spellEnd"/>
      <w:r w:rsidR="00F56854" w:rsidRPr="00DC788E">
        <w:rPr>
          <w:sz w:val="24"/>
          <w:szCs w:val="24"/>
        </w:rPr>
        <w:t xml:space="preserve">” i </w:t>
      </w:r>
      <w:r w:rsidR="00CB503D" w:rsidRPr="00DC788E">
        <w:rPr>
          <w:sz w:val="24"/>
          <w:szCs w:val="24"/>
        </w:rPr>
        <w:t>,, Karcie  potwierdzenia</w:t>
      </w:r>
      <w:r w:rsidR="001F4289" w:rsidRPr="00DC788E">
        <w:rPr>
          <w:sz w:val="24"/>
          <w:szCs w:val="24"/>
        </w:rPr>
        <w:t xml:space="preserve"> </w:t>
      </w:r>
      <w:r w:rsidR="00CB503D" w:rsidRPr="00DC788E">
        <w:rPr>
          <w:sz w:val="24"/>
          <w:szCs w:val="24"/>
        </w:rPr>
        <w:t xml:space="preserve">czasu </w:t>
      </w:r>
      <w:r w:rsidR="001F4289" w:rsidRPr="00DC788E">
        <w:rPr>
          <w:sz w:val="24"/>
          <w:szCs w:val="24"/>
        </w:rPr>
        <w:t>pracy</w:t>
      </w:r>
      <w:r w:rsidR="00CB503D" w:rsidRPr="00DC788E">
        <w:rPr>
          <w:sz w:val="24"/>
          <w:szCs w:val="24"/>
        </w:rPr>
        <w:t xml:space="preserve"> lokomotywy </w:t>
      </w:r>
      <w:r w:rsidR="001F4289" w:rsidRPr="00DC788E">
        <w:rPr>
          <w:sz w:val="24"/>
          <w:szCs w:val="24"/>
        </w:rPr>
        <w:t>” tj. zgodnie ze wzorem ujętym w</w:t>
      </w:r>
      <w:r w:rsidR="00F56854" w:rsidRPr="00DC788E">
        <w:rPr>
          <w:sz w:val="24"/>
          <w:szCs w:val="24"/>
        </w:rPr>
        <w:t xml:space="preserve"> </w:t>
      </w:r>
      <w:r w:rsidR="000C2DE4">
        <w:rPr>
          <w:i/>
          <w:sz w:val="24"/>
          <w:szCs w:val="24"/>
          <w:u w:val="single"/>
        </w:rPr>
        <w:t>Załączniku nr 5</w:t>
      </w:r>
      <w:r w:rsidR="000C2DE4">
        <w:rPr>
          <w:sz w:val="24"/>
          <w:szCs w:val="24"/>
        </w:rPr>
        <w:t xml:space="preserve"> </w:t>
      </w:r>
      <w:r w:rsidR="0099403C">
        <w:rPr>
          <w:sz w:val="24"/>
          <w:szCs w:val="24"/>
        </w:rPr>
        <w:t>A,B</w:t>
      </w:r>
      <w:r w:rsidR="001F4289" w:rsidRPr="00DC788E">
        <w:rPr>
          <w:sz w:val="24"/>
          <w:szCs w:val="24"/>
        </w:rPr>
        <w:t xml:space="preserve"> do Umowy.</w:t>
      </w:r>
    </w:p>
    <w:p w14:paraId="3FB7B55A" w14:textId="77777777" w:rsidR="00324A94" w:rsidRPr="00DC788E" w:rsidRDefault="00D61B98" w:rsidP="00DC0F29">
      <w:pPr>
        <w:pStyle w:val="Akapitzlist"/>
        <w:jc w:val="both"/>
        <w:rPr>
          <w:sz w:val="24"/>
          <w:szCs w:val="24"/>
        </w:rPr>
      </w:pPr>
      <w:r w:rsidRPr="00DC788E">
        <w:rPr>
          <w:sz w:val="24"/>
          <w:szCs w:val="24"/>
        </w:rPr>
        <w:t xml:space="preserve">2) </w:t>
      </w:r>
      <w:r w:rsidR="001F4289" w:rsidRPr="00DC788E">
        <w:rPr>
          <w:sz w:val="24"/>
          <w:szCs w:val="24"/>
        </w:rPr>
        <w:t xml:space="preserve">Potwierdzenie wykonanej usługi trakcyjnej następuje poprzez złożenie czytelnego podpisu przez upoważnionego pracownika Zamawiającego w ,, </w:t>
      </w:r>
      <w:r w:rsidR="007D1415" w:rsidRPr="00DC788E">
        <w:rPr>
          <w:sz w:val="24"/>
          <w:szCs w:val="24"/>
        </w:rPr>
        <w:t>Karcie potwierdzenia czasu pracy lokomotywy”</w:t>
      </w:r>
      <w:r w:rsidR="00DB6559" w:rsidRPr="00DC788E">
        <w:rPr>
          <w:sz w:val="24"/>
          <w:szCs w:val="24"/>
        </w:rPr>
        <w:t xml:space="preserve"> i ,, </w:t>
      </w:r>
      <w:r w:rsidR="00F56854" w:rsidRPr="00DC788E">
        <w:rPr>
          <w:sz w:val="24"/>
          <w:szCs w:val="24"/>
        </w:rPr>
        <w:t>Raporcie dzienn</w:t>
      </w:r>
      <w:r w:rsidR="00DB6559" w:rsidRPr="00DC788E">
        <w:rPr>
          <w:sz w:val="24"/>
          <w:szCs w:val="24"/>
        </w:rPr>
        <w:t>ym</w:t>
      </w:r>
      <w:r w:rsidR="00CB503D" w:rsidRPr="00DC788E">
        <w:rPr>
          <w:sz w:val="24"/>
          <w:szCs w:val="24"/>
        </w:rPr>
        <w:t xml:space="preserve"> pracy lokomotywy</w:t>
      </w:r>
      <w:r w:rsidR="00DB6559" w:rsidRPr="00DC788E">
        <w:rPr>
          <w:sz w:val="24"/>
          <w:szCs w:val="24"/>
        </w:rPr>
        <w:t xml:space="preserve"> </w:t>
      </w:r>
      <w:r w:rsidR="00CB503D" w:rsidRPr="00DC788E">
        <w:rPr>
          <w:sz w:val="24"/>
          <w:szCs w:val="24"/>
        </w:rPr>
        <w:t xml:space="preserve">” </w:t>
      </w:r>
    </w:p>
    <w:p w14:paraId="05B5210E" w14:textId="77777777" w:rsidR="00D61B98" w:rsidRDefault="00D61B98" w:rsidP="00DC0F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6</w:t>
      </w:r>
      <w:r w:rsidR="00F92FDF">
        <w:rPr>
          <w:sz w:val="24"/>
          <w:szCs w:val="24"/>
        </w:rPr>
        <w:t xml:space="preserve">.  </w:t>
      </w:r>
      <w:r w:rsidR="00324A94" w:rsidRPr="00324A94">
        <w:rPr>
          <w:sz w:val="24"/>
          <w:szCs w:val="24"/>
        </w:rPr>
        <w:t>Wynagrodzenie za wykonaną usługę trak</w:t>
      </w:r>
      <w:r w:rsidR="00324A94">
        <w:rPr>
          <w:sz w:val="24"/>
          <w:szCs w:val="24"/>
        </w:rPr>
        <w:t xml:space="preserve">cyjną obliczane będzie jako </w:t>
      </w:r>
      <w:r w:rsidR="00324A94" w:rsidRPr="00324A94">
        <w:rPr>
          <w:sz w:val="24"/>
          <w:szCs w:val="24"/>
        </w:rPr>
        <w:t xml:space="preserve">iloczyn godzin </w:t>
      </w:r>
      <w:r w:rsidR="00324A94">
        <w:rPr>
          <w:sz w:val="24"/>
          <w:szCs w:val="24"/>
        </w:rPr>
        <w:t xml:space="preserve">    </w:t>
      </w:r>
      <w:r w:rsidR="00324A94">
        <w:rPr>
          <w:sz w:val="24"/>
          <w:szCs w:val="24"/>
        </w:rPr>
        <w:tab/>
      </w:r>
      <w:r w:rsidR="00324A94" w:rsidRPr="00324A94">
        <w:rPr>
          <w:sz w:val="24"/>
          <w:szCs w:val="24"/>
        </w:rPr>
        <w:t>ud</w:t>
      </w:r>
      <w:r w:rsidR="00324A94">
        <w:rPr>
          <w:sz w:val="24"/>
          <w:szCs w:val="24"/>
        </w:rPr>
        <w:t xml:space="preserve">ostępnienia pojazdu trakcyjnego danej serii wraz z drużyną trakcyjną Wykonawcy i </w:t>
      </w:r>
      <w:r w:rsidR="00324A94">
        <w:rPr>
          <w:sz w:val="24"/>
          <w:szCs w:val="24"/>
        </w:rPr>
        <w:tab/>
        <w:t xml:space="preserve">cen jednostkowych określonych w tabeli </w:t>
      </w:r>
      <w:r w:rsidR="00324A94" w:rsidRPr="0012064C">
        <w:rPr>
          <w:sz w:val="24"/>
          <w:szCs w:val="24"/>
        </w:rPr>
        <w:t xml:space="preserve">w ust. </w:t>
      </w:r>
      <w:r w:rsidR="0012064C" w:rsidRPr="0012064C">
        <w:rPr>
          <w:sz w:val="24"/>
          <w:szCs w:val="24"/>
        </w:rPr>
        <w:t>7</w:t>
      </w:r>
      <w:r w:rsidR="00324A94">
        <w:rPr>
          <w:sz w:val="24"/>
          <w:szCs w:val="24"/>
        </w:rPr>
        <w:t xml:space="preserve"> ( z uwzględnieniem energii trakcyjnej) </w:t>
      </w:r>
      <w:r w:rsidR="00324A94">
        <w:rPr>
          <w:sz w:val="24"/>
          <w:szCs w:val="24"/>
        </w:rPr>
        <w:tab/>
        <w:t xml:space="preserve">przy czym całkowite wynagrodzenie za wykonaną usługę trakcyjną jest sumą należności </w:t>
      </w:r>
      <w:r w:rsidR="00324A94">
        <w:rPr>
          <w:sz w:val="24"/>
          <w:szCs w:val="24"/>
        </w:rPr>
        <w:tab/>
        <w:t>wyliczonych dla poszczególnych rodzajów pojazdów trakcyjnych</w:t>
      </w:r>
      <w:r>
        <w:rPr>
          <w:sz w:val="24"/>
          <w:szCs w:val="24"/>
        </w:rPr>
        <w:t xml:space="preserve"> wraz z drużynami </w:t>
      </w:r>
      <w:r>
        <w:rPr>
          <w:sz w:val="24"/>
          <w:szCs w:val="24"/>
        </w:rPr>
        <w:tab/>
        <w:t>trakcyjnymi.</w:t>
      </w:r>
    </w:p>
    <w:p w14:paraId="10C1C405" w14:textId="77777777" w:rsidR="00D61B98" w:rsidRDefault="00D61B98" w:rsidP="00DC0F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Czas udostępnienia liczony jest od czasu postawienia pojazdu trakcyjnego w punkcie </w:t>
      </w:r>
      <w:r>
        <w:rPr>
          <w:sz w:val="24"/>
          <w:szCs w:val="24"/>
        </w:rPr>
        <w:tab/>
        <w:t xml:space="preserve">kontrolnym (umownym punkcie kontrolnym) do dyspozycji Zamawiającego do czasu </w:t>
      </w:r>
      <w:r>
        <w:rPr>
          <w:sz w:val="24"/>
          <w:szCs w:val="24"/>
        </w:rPr>
        <w:lastRenderedPageBreak/>
        <w:tab/>
        <w:t xml:space="preserve">jego ponownego zgłoszenia się na punkcie kontrolnym( umownym punkcie kontrolnym </w:t>
      </w:r>
      <w:r>
        <w:rPr>
          <w:sz w:val="24"/>
          <w:szCs w:val="24"/>
        </w:rPr>
        <w:tab/>
        <w:t xml:space="preserve">po wykonaniu usługi trakcyjnej. </w:t>
      </w:r>
    </w:p>
    <w:p w14:paraId="7489B48D" w14:textId="77777777" w:rsidR="00D61B98" w:rsidRDefault="007B7279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D61B98">
        <w:rPr>
          <w:sz w:val="24"/>
          <w:szCs w:val="24"/>
        </w:rPr>
        <w:t xml:space="preserve">Zsumowaną </w:t>
      </w:r>
      <w:r>
        <w:rPr>
          <w:sz w:val="24"/>
          <w:szCs w:val="24"/>
        </w:rPr>
        <w:t>ilość</w:t>
      </w:r>
      <w:r w:rsidR="00D61B98">
        <w:rPr>
          <w:sz w:val="24"/>
          <w:szCs w:val="24"/>
        </w:rPr>
        <w:t xml:space="preserve"> godzin udostępnienia, zaokrągla się do pełnych godzin w ten sposób że </w:t>
      </w:r>
      <w:r>
        <w:rPr>
          <w:sz w:val="24"/>
          <w:szCs w:val="24"/>
        </w:rPr>
        <w:t xml:space="preserve">        </w:t>
      </w:r>
      <w:r w:rsidR="00D61B98">
        <w:rPr>
          <w:sz w:val="24"/>
          <w:szCs w:val="24"/>
        </w:rPr>
        <w:t xml:space="preserve">czas do 30 minut odrzuca się, natomiast powyżej 30 minut zaokrągla się do pełnej godziny z tym, </w:t>
      </w:r>
      <w:r>
        <w:rPr>
          <w:sz w:val="24"/>
          <w:szCs w:val="24"/>
        </w:rPr>
        <w:t xml:space="preserve"> że jeżeli czas usługi trakcyjnej trwa do jednej godziny, wówczas za czas udostępnienia przyjmuje się jedną godzinę. </w:t>
      </w:r>
    </w:p>
    <w:p w14:paraId="61E08307" w14:textId="77777777" w:rsidR="007B7279" w:rsidRDefault="007B7279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Do czasu udostępnienia nie wlicza się czasu przestoju w świadczeniu usługi trakcyjnej z przyczyn leżących po stronie Wykonawcy. </w:t>
      </w:r>
    </w:p>
    <w:p w14:paraId="7D0F7C7B" w14:textId="77777777" w:rsidR="007B7279" w:rsidRDefault="007B7279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Przy obsłudze trakcyjnej pociągowej lokomotyw jednokabinowych charakteryzujących się ograniczoną widocznością szlaku z kabiny maszynisty, które nie posiadają urządzeń technicznych umożliwiających obserwację szlaku, drużyna trakcyjna musi być dwuosobowa. </w:t>
      </w:r>
    </w:p>
    <w:p w14:paraId="56276BD3" w14:textId="77777777" w:rsidR="007B7279" w:rsidRDefault="007B7279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Ustala się następujący sposób wyliczenia składników należności za wykonaną obsługę trakcyjną i zużytą energię trakcyjną:</w:t>
      </w:r>
    </w:p>
    <w:p w14:paraId="41606248" w14:textId="77777777" w:rsidR="007B7279" w:rsidRDefault="007B7279" w:rsidP="00DC0F29">
      <w:pPr>
        <w:ind w:left="709" w:hanging="709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R=K</w:t>
      </w:r>
      <w:r w:rsidR="0056507A"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×</w:t>
      </w:r>
      <w:r w:rsidR="0056507A">
        <w:rPr>
          <w:rFonts w:cstheme="minorHAnsi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K</w:t>
      </w:r>
      <w:r w:rsidR="0056507A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+M</w:t>
      </w:r>
      <w:r w:rsidR="0056507A"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×</w:t>
      </w:r>
      <w:r w:rsidR="005650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  <w:vertAlign w:val="subscript"/>
        </w:rPr>
        <w:t>M</w:t>
      </w:r>
      <w:r>
        <w:rPr>
          <w:rFonts w:cstheme="minorHAnsi"/>
          <w:sz w:val="24"/>
          <w:szCs w:val="24"/>
        </w:rPr>
        <w:t xml:space="preserve"> + E</w:t>
      </w:r>
      <w:r w:rsidR="0056507A">
        <w:rPr>
          <w:rFonts w:cstheme="minorHAnsi"/>
          <w:sz w:val="24"/>
          <w:szCs w:val="24"/>
        </w:rPr>
        <w:t>*C</w:t>
      </w:r>
      <w:r w:rsidR="0056507A">
        <w:rPr>
          <w:rFonts w:cstheme="minorHAnsi"/>
          <w:sz w:val="24"/>
          <w:szCs w:val="24"/>
          <w:vertAlign w:val="subscript"/>
        </w:rPr>
        <w:t xml:space="preserve">E  </w:t>
      </w:r>
      <w:r w:rsidR="0056507A">
        <w:rPr>
          <w:rFonts w:cstheme="minorHAnsi"/>
          <w:sz w:val="24"/>
          <w:szCs w:val="24"/>
        </w:rPr>
        <w:t>[zł]</w:t>
      </w:r>
    </w:p>
    <w:p w14:paraId="29A73BD3" w14:textId="77777777" w:rsidR="002C2F57" w:rsidRDefault="002C2F57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gdzie: </w:t>
      </w:r>
    </w:p>
    <w:p w14:paraId="0FAED510" w14:textId="77777777" w:rsidR="002C2F57" w:rsidRDefault="002C2F57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 – należność za wykonaną obsługę trakcyjną,</w:t>
      </w:r>
    </w:p>
    <w:p w14:paraId="41307E42" w14:textId="77777777" w:rsidR="00611516" w:rsidRDefault="00611516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K – suma ilości godzin pracy pojazdu trakcyjnego, w obsłudze stałej i doraźnej,</w:t>
      </w:r>
    </w:p>
    <w:p w14:paraId="7C6893B2" w14:textId="77777777" w:rsidR="00611516" w:rsidRDefault="00611516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wykonanej w danym okresie,</w:t>
      </w:r>
    </w:p>
    <w:p w14:paraId="52F71F2E" w14:textId="77777777" w:rsidR="00611516" w:rsidRDefault="00611516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K</w:t>
      </w:r>
      <w:r>
        <w:rPr>
          <w:sz w:val="24"/>
          <w:szCs w:val="24"/>
        </w:rPr>
        <w:t xml:space="preserve">- stawka jednostkowa za czas pobytu pojazdu trakcyjnego w dyspozycji </w:t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    zamawiającego [zł/</w:t>
      </w:r>
      <w:proofErr w:type="spellStart"/>
      <w:r>
        <w:rPr>
          <w:sz w:val="24"/>
          <w:szCs w:val="24"/>
        </w:rPr>
        <w:t>poj.godz</w:t>
      </w:r>
      <w:proofErr w:type="spellEnd"/>
      <w:r>
        <w:rPr>
          <w:sz w:val="24"/>
          <w:szCs w:val="24"/>
        </w:rPr>
        <w:t>.]</w:t>
      </w:r>
      <w:r w:rsidR="00DC0F29">
        <w:rPr>
          <w:sz w:val="24"/>
          <w:szCs w:val="24"/>
        </w:rPr>
        <w:t>,</w:t>
      </w:r>
    </w:p>
    <w:p w14:paraId="6D7409F1" w14:textId="77777777" w:rsidR="00611516" w:rsidRDefault="00611516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 – suma ilości godzin przepracowanych przez każdego pracownika drużyn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trakcyjnych w danym okresie w dyspozycji Zamawiającego,</w:t>
      </w:r>
    </w:p>
    <w:p w14:paraId="17AE416A" w14:textId="77777777" w:rsidR="00F92FDF" w:rsidRDefault="00F92FDF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 xml:space="preserve"> – stawka jednostkowa dla jednego pracownika drużyny trakcyjnej [zł/godz</w:t>
      </w:r>
      <w:r w:rsidR="00DC0F29">
        <w:rPr>
          <w:sz w:val="24"/>
          <w:szCs w:val="24"/>
        </w:rPr>
        <w:t>.,</w:t>
      </w:r>
      <w:r>
        <w:rPr>
          <w:sz w:val="24"/>
          <w:szCs w:val="24"/>
        </w:rPr>
        <w:t>]</w:t>
      </w:r>
    </w:p>
    <w:p w14:paraId="1310317D" w14:textId="77777777" w:rsidR="00DC0F29" w:rsidRDefault="00DC0F29" w:rsidP="00DC0F29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 –   suma ilości pracy lokomotyw elektrycznych w obsłudze stałej i doraźnej  </w:t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 xml:space="preserve">        wykonanej w danym okresie, wyznaczona jako iloczyn masy brutto pociągu   </w:t>
      </w:r>
      <w:r>
        <w:rPr>
          <w:sz w:val="24"/>
          <w:szCs w:val="24"/>
        </w:rPr>
        <w:tab/>
        <w:t xml:space="preserve">        (suma mas brutto wagonów i lokomotyw) i liczby kilometrów na jakiej ta masa </w:t>
      </w:r>
      <w:r>
        <w:rPr>
          <w:sz w:val="24"/>
          <w:szCs w:val="24"/>
        </w:rPr>
        <w:tab/>
        <w:t xml:space="preserve">         została przewieziona (dotyczy także przejazdów lokomotyw luzem) wyrażona </w:t>
      </w:r>
      <w:r>
        <w:rPr>
          <w:sz w:val="24"/>
          <w:szCs w:val="24"/>
        </w:rPr>
        <w:tab/>
        <w:t xml:space="preserve">         w [tys. </w:t>
      </w:r>
      <w:proofErr w:type="spellStart"/>
      <w:r>
        <w:rPr>
          <w:sz w:val="24"/>
          <w:szCs w:val="24"/>
        </w:rPr>
        <w:t>brtkm</w:t>
      </w:r>
      <w:proofErr w:type="spellEnd"/>
      <w:r>
        <w:rPr>
          <w:sz w:val="24"/>
          <w:szCs w:val="24"/>
        </w:rPr>
        <w:t>.].</w:t>
      </w:r>
    </w:p>
    <w:p w14:paraId="6F4741CD" w14:textId="77777777" w:rsidR="008B7935" w:rsidRDefault="00DC0F29" w:rsidP="008B7935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 xml:space="preserve">E </w:t>
      </w:r>
      <w:r>
        <w:rPr>
          <w:sz w:val="24"/>
          <w:szCs w:val="24"/>
        </w:rPr>
        <w:t xml:space="preserve">– stawka jednostkowa kosztu zużytej energii trakcyjnej i opłat przesyłowych               </w:t>
      </w:r>
      <w:r>
        <w:rPr>
          <w:sz w:val="24"/>
          <w:szCs w:val="24"/>
        </w:rPr>
        <w:tab/>
        <w:t xml:space="preserve">         ( dotyczy tylko lokomotyw elektrycznych)</w:t>
      </w:r>
      <w:r w:rsidR="008B7935">
        <w:rPr>
          <w:sz w:val="24"/>
          <w:szCs w:val="24"/>
        </w:rPr>
        <w:t xml:space="preserve"> [zł/</w:t>
      </w:r>
      <w:proofErr w:type="spellStart"/>
      <w:r w:rsidR="008B7935">
        <w:rPr>
          <w:sz w:val="24"/>
          <w:szCs w:val="24"/>
        </w:rPr>
        <w:t>tys.brtkm</w:t>
      </w:r>
      <w:proofErr w:type="spellEnd"/>
      <w:r w:rsidR="008B7935">
        <w:rPr>
          <w:sz w:val="24"/>
          <w:szCs w:val="24"/>
        </w:rPr>
        <w:t>.],</w:t>
      </w:r>
    </w:p>
    <w:p w14:paraId="1BB45AEC" w14:textId="77777777" w:rsidR="008B7935" w:rsidRDefault="008B7935" w:rsidP="008B7935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7. </w:t>
      </w:r>
      <w:r>
        <w:rPr>
          <w:sz w:val="24"/>
          <w:szCs w:val="24"/>
        </w:rPr>
        <w:tab/>
        <w:t xml:space="preserve">Wysokość cen jednostkowych. </w:t>
      </w:r>
    </w:p>
    <w:p w14:paraId="525D6810" w14:textId="6549F072" w:rsidR="008B7935" w:rsidRDefault="008B7935" w:rsidP="00D2054C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Strony przyjmują jako obowiązujące następujące ceny jednos</w:t>
      </w:r>
      <w:r w:rsidR="000C2DE4">
        <w:rPr>
          <w:sz w:val="24"/>
          <w:szCs w:val="24"/>
        </w:rPr>
        <w:t>tkowe obo</w:t>
      </w:r>
      <w:r w:rsidR="00C53943">
        <w:rPr>
          <w:sz w:val="24"/>
          <w:szCs w:val="24"/>
        </w:rPr>
        <w:t>wiązujące od ……….. do 31.12.2</w:t>
      </w:r>
      <w:r w:rsidR="00D2054C">
        <w:rPr>
          <w:sz w:val="24"/>
          <w:szCs w:val="24"/>
        </w:rPr>
        <w:t>026</w:t>
      </w:r>
    </w:p>
    <w:p w14:paraId="6D6774FB" w14:textId="178BC1D9" w:rsidR="008B7935" w:rsidRDefault="008B7935" w:rsidP="00D2054C">
      <w:pPr>
        <w:jc w:val="both"/>
        <w:rPr>
          <w:b/>
          <w:sz w:val="32"/>
          <w:szCs w:val="32"/>
        </w:rPr>
      </w:pPr>
    </w:p>
    <w:sectPr w:rsidR="008B7935" w:rsidSect="00601102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3E09" w14:textId="77777777" w:rsidR="00A21EC2" w:rsidRDefault="00A21EC2" w:rsidP="00DA110B">
      <w:pPr>
        <w:spacing w:after="0" w:line="240" w:lineRule="auto"/>
      </w:pPr>
      <w:r>
        <w:separator/>
      </w:r>
    </w:p>
  </w:endnote>
  <w:endnote w:type="continuationSeparator" w:id="0">
    <w:p w14:paraId="3AB90626" w14:textId="77777777" w:rsidR="00A21EC2" w:rsidRDefault="00A21EC2" w:rsidP="00DA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94276" w14:textId="77777777" w:rsidR="00A21EC2" w:rsidRDefault="00A21EC2" w:rsidP="00DA110B">
      <w:pPr>
        <w:spacing w:after="0" w:line="240" w:lineRule="auto"/>
      </w:pPr>
      <w:r>
        <w:separator/>
      </w:r>
    </w:p>
  </w:footnote>
  <w:footnote w:type="continuationSeparator" w:id="0">
    <w:p w14:paraId="2669CC05" w14:textId="77777777" w:rsidR="00A21EC2" w:rsidRDefault="00A21EC2" w:rsidP="00DA1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0827" w14:textId="52B3F8D4" w:rsidR="00DA110B" w:rsidRDefault="00DA110B">
    <w:pPr>
      <w:pStyle w:val="Nagwek"/>
    </w:pPr>
    <w:r>
      <w:t xml:space="preserve">                                                                                      </w:t>
    </w:r>
    <w:r w:rsidR="00A86953">
      <w:t xml:space="preserve">               </w:t>
    </w:r>
    <w:r w:rsidR="00DB6559">
      <w:t>Załączniki nr 9</w:t>
    </w:r>
    <w:r>
      <w:t xml:space="preserve"> do umowy </w:t>
    </w:r>
    <w:r w:rsidR="00D2054C">
      <w:t>………………………..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44681"/>
    <w:multiLevelType w:val="hybridMultilevel"/>
    <w:tmpl w:val="8530F9E8"/>
    <w:lvl w:ilvl="0" w:tplc="31B2C14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82DDF"/>
    <w:multiLevelType w:val="hybridMultilevel"/>
    <w:tmpl w:val="7FA2DFE2"/>
    <w:lvl w:ilvl="0" w:tplc="ABB862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815ED1"/>
    <w:multiLevelType w:val="hybridMultilevel"/>
    <w:tmpl w:val="0B623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B3528"/>
    <w:multiLevelType w:val="hybridMultilevel"/>
    <w:tmpl w:val="5EA0A8C4"/>
    <w:lvl w:ilvl="0" w:tplc="D6BA2F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F7BA7"/>
    <w:multiLevelType w:val="hybridMultilevel"/>
    <w:tmpl w:val="B3D69D08"/>
    <w:lvl w:ilvl="0" w:tplc="1F08CEC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731CE"/>
    <w:multiLevelType w:val="hybridMultilevel"/>
    <w:tmpl w:val="E8246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63BE"/>
    <w:multiLevelType w:val="hybridMultilevel"/>
    <w:tmpl w:val="1B862B06"/>
    <w:lvl w:ilvl="0" w:tplc="4454A70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543E2"/>
    <w:multiLevelType w:val="hybridMultilevel"/>
    <w:tmpl w:val="B0C29286"/>
    <w:lvl w:ilvl="0" w:tplc="C65E9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A3760C"/>
    <w:multiLevelType w:val="hybridMultilevel"/>
    <w:tmpl w:val="8452AE12"/>
    <w:lvl w:ilvl="0" w:tplc="238879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65209">
    <w:abstractNumId w:val="5"/>
  </w:num>
  <w:num w:numId="2" w16cid:durableId="1695380478">
    <w:abstractNumId w:val="1"/>
  </w:num>
  <w:num w:numId="3" w16cid:durableId="1485467705">
    <w:abstractNumId w:val="8"/>
  </w:num>
  <w:num w:numId="4" w16cid:durableId="188226521">
    <w:abstractNumId w:val="7"/>
  </w:num>
  <w:num w:numId="5" w16cid:durableId="1625693368">
    <w:abstractNumId w:val="3"/>
  </w:num>
  <w:num w:numId="6" w16cid:durableId="761028218">
    <w:abstractNumId w:val="2"/>
  </w:num>
  <w:num w:numId="7" w16cid:durableId="1337459419">
    <w:abstractNumId w:val="0"/>
  </w:num>
  <w:num w:numId="8" w16cid:durableId="1105616354">
    <w:abstractNumId w:val="6"/>
  </w:num>
  <w:num w:numId="9" w16cid:durableId="1152331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10B"/>
    <w:rsid w:val="000C2DE4"/>
    <w:rsid w:val="0012064C"/>
    <w:rsid w:val="001251AC"/>
    <w:rsid w:val="0012667D"/>
    <w:rsid w:val="001311A1"/>
    <w:rsid w:val="001F4289"/>
    <w:rsid w:val="002376AA"/>
    <w:rsid w:val="002C2F57"/>
    <w:rsid w:val="00313DA1"/>
    <w:rsid w:val="00324A94"/>
    <w:rsid w:val="00493800"/>
    <w:rsid w:val="004D204F"/>
    <w:rsid w:val="0056507A"/>
    <w:rsid w:val="005B3F64"/>
    <w:rsid w:val="005C47C9"/>
    <w:rsid w:val="00601102"/>
    <w:rsid w:val="0061038A"/>
    <w:rsid w:val="00611516"/>
    <w:rsid w:val="00660E2D"/>
    <w:rsid w:val="007B7279"/>
    <w:rsid w:val="007D1415"/>
    <w:rsid w:val="00855D56"/>
    <w:rsid w:val="00886F7F"/>
    <w:rsid w:val="008B7935"/>
    <w:rsid w:val="008E3B76"/>
    <w:rsid w:val="00993750"/>
    <w:rsid w:val="0099403C"/>
    <w:rsid w:val="009A1F0A"/>
    <w:rsid w:val="00A21EC2"/>
    <w:rsid w:val="00A86953"/>
    <w:rsid w:val="00B76F1B"/>
    <w:rsid w:val="00C53943"/>
    <w:rsid w:val="00C5612F"/>
    <w:rsid w:val="00C56A16"/>
    <w:rsid w:val="00C8552E"/>
    <w:rsid w:val="00CB503D"/>
    <w:rsid w:val="00D2054C"/>
    <w:rsid w:val="00D50A4E"/>
    <w:rsid w:val="00D52BFA"/>
    <w:rsid w:val="00D61B98"/>
    <w:rsid w:val="00D640E2"/>
    <w:rsid w:val="00DA110B"/>
    <w:rsid w:val="00DB6559"/>
    <w:rsid w:val="00DC0F29"/>
    <w:rsid w:val="00DC788E"/>
    <w:rsid w:val="00EB354F"/>
    <w:rsid w:val="00F335D5"/>
    <w:rsid w:val="00F56854"/>
    <w:rsid w:val="00F9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373B"/>
  <w15:chartTrackingRefBased/>
  <w15:docId w15:val="{4C54C20B-8D31-4A0A-98DA-C8F53955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10B"/>
  </w:style>
  <w:style w:type="paragraph" w:styleId="Stopka">
    <w:name w:val="footer"/>
    <w:basedOn w:val="Normalny"/>
    <w:link w:val="StopkaZnak"/>
    <w:uiPriority w:val="99"/>
    <w:unhideWhenUsed/>
    <w:rsid w:val="00DA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10B"/>
  </w:style>
  <w:style w:type="paragraph" w:styleId="Akapitzlist">
    <w:name w:val="List Paragraph"/>
    <w:basedOn w:val="Normalny"/>
    <w:uiPriority w:val="34"/>
    <w:qFormat/>
    <w:rsid w:val="00DA110B"/>
    <w:pPr>
      <w:ind w:left="720"/>
      <w:contextualSpacing/>
    </w:pPr>
  </w:style>
  <w:style w:type="table" w:styleId="Tabela-Siatka">
    <w:name w:val="Table Grid"/>
    <w:basedOn w:val="Standardowy"/>
    <w:uiPriority w:val="39"/>
    <w:rsid w:val="008B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C7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7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7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7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7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Dziedzic Damian</dc:creator>
  <cp:keywords/>
  <dc:description/>
  <cp:lastModifiedBy>Witkowska Aleksandra</cp:lastModifiedBy>
  <cp:revision>23</cp:revision>
  <cp:lastPrinted>2022-05-09T09:27:00Z</cp:lastPrinted>
  <dcterms:created xsi:type="dcterms:W3CDTF">2022-03-15T10:43:00Z</dcterms:created>
  <dcterms:modified xsi:type="dcterms:W3CDTF">2026-03-19T13:54:00Z</dcterms:modified>
</cp:coreProperties>
</file>